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366" w:rsidRDefault="00672B87" w:rsidP="00A3536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11111"/>
          <w:kern w:val="36"/>
          <w:sz w:val="36"/>
          <w:szCs w:val="36"/>
          <w:lang w:eastAsia="ru-RU"/>
        </w:rPr>
      </w:pPr>
      <w:bookmarkStart w:id="0" w:name="_GoBack"/>
      <w:r w:rsidRPr="00672B87">
        <w:rPr>
          <w:rFonts w:ascii="Times New Roman" w:eastAsia="Times New Roman" w:hAnsi="Times New Roman" w:cs="Times New Roman"/>
          <w:color w:val="111111"/>
          <w:kern w:val="36"/>
          <w:sz w:val="36"/>
          <w:szCs w:val="36"/>
          <w:lang w:eastAsia="ru-RU"/>
        </w:rPr>
        <w:t xml:space="preserve">Прием в 1-ый класс. </w:t>
      </w:r>
    </w:p>
    <w:p w:rsidR="00672B87" w:rsidRPr="00672B87" w:rsidRDefault="00672B87" w:rsidP="00A3536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11111"/>
          <w:kern w:val="36"/>
          <w:sz w:val="36"/>
          <w:szCs w:val="36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kern w:val="36"/>
          <w:sz w:val="36"/>
          <w:szCs w:val="36"/>
          <w:lang w:eastAsia="ru-RU"/>
        </w:rPr>
        <w:t>Зачисление в общеобразовательное учреждение</w:t>
      </w:r>
    </w:p>
    <w:bookmarkEnd w:id="0"/>
    <w:p w:rsidR="00672B87" w:rsidRPr="00672B87" w:rsidRDefault="00672B87" w:rsidP="00672B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672B8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</w:p>
    <w:p w:rsid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Правила приёма в первые классы устанавливаются самими школами на основании следующих документов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</w:p>
    <w:p w:rsidR="004E5882" w:rsidRDefault="001F2CA2" w:rsidP="001F2CA2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Приказ Министерства просвещения РФ от 02.09.2020 г. № 458 «Об утверждении Порядка приема на </w:t>
      </w:r>
      <w:proofErr w:type="gramStart"/>
      <w:r w:rsidRPr="001F2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обучение по</w:t>
      </w:r>
      <w:proofErr w:type="gramEnd"/>
      <w:r w:rsidRPr="001F2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образовательным программам начального общего, основного общего и среднего общего образования» (в ред. от 30.08.2023 г.)</w:t>
      </w:r>
    </w:p>
    <w:p w:rsidR="001F2CA2" w:rsidRDefault="001F2CA2" w:rsidP="001F2CA2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Постановление администрации Правдинского муниципального округа от 26.03.2024 г. № 375 «О закреплении муниципальных общеобразовательных учреждений за территориями (посёлками) муниципального образования «Правдинский муниципальный округ Калининградской области».</w:t>
      </w:r>
    </w:p>
    <w:p w:rsidR="001F2CA2" w:rsidRDefault="001F2CA2" w:rsidP="001F2CA2">
      <w:pPr>
        <w:pStyle w:val="a5"/>
        <w:shd w:val="clear" w:color="auto" w:fill="FFFFFF"/>
        <w:spacing w:after="0" w:line="240" w:lineRule="auto"/>
        <w:ind w:left="1211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1F2CA2" w:rsidRDefault="00672B87" w:rsidP="001F2CA2">
      <w:pPr>
        <w:pStyle w:val="a5"/>
        <w:shd w:val="clear" w:color="auto" w:fill="FFFFFF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1F2C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Прием в первые классы общеобразовательных учреждений </w:t>
      </w:r>
    </w:p>
    <w:p w:rsidR="00672B87" w:rsidRPr="001F2CA2" w:rsidRDefault="00672B87" w:rsidP="001F2CA2">
      <w:pPr>
        <w:pStyle w:val="a5"/>
        <w:shd w:val="clear" w:color="auto" w:fill="FFFFFF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C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 2025-2026 учебный год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соответствии с приказом Министерства просвещения РФ от 02.09.2020 № 458 «Об утверждении Порядка приема на </w:t>
      </w:r>
      <w:proofErr w:type="gramStart"/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обучение по</w:t>
      </w:r>
      <w:proofErr w:type="gramEnd"/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образовательным программам начального общего, основного общего и среднего общего образования» (далее – Порядок) прием детей в первый класс на 2025-2026 учебный год будет проходить </w:t>
      </w: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 два этапа.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Первый этап – с 1 апреля по 30 июня 2025 года. 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первом этапе прием заявлений в первый класс осуществляется от граждан, имеющих внеочередное, первоочередное или преимущественное право зачисления в школы, а также для детей, проживающих на закрепленной территории.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Второй этап – с 6 июля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 момента заполнения свободных мест, но </w:t>
      </w: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не позднее 5 сентября 2025 года.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 этом этапе прием заявлений осуществляется от граждан, не проживающих на закрепленной территории.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Прием заявлений в 1-ые классы муниципальных общеобразовательных учреждений </w:t>
      </w:r>
      <w:r w:rsidR="001F2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Правдинского муниципального округа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2025-2026 учебный год </w:t>
      </w: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начнется 1 апреля 2025 года.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 апреля 2025 года, с 1</w:t>
      </w:r>
      <w:r w:rsidR="001F2C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4</w:t>
      </w: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:00,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будет доступна возможность подачи заявлений в 1 класс </w:t>
      </w:r>
      <w:r w:rsidR="001F2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общеобразовательных учреждении Правдинского муниципального 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(функций)» для родителей (законных представителей).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Внимание! Для получения услуги по зачислению ребенка в общеобразовательное учреждение в электронном виде необходима актуальная учетная запись родителя (законного представителя) на ЕПГУ.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 первом этапе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основные критерии для записи ребенка в школу – наличие льгот и закрепление общеобразовательного учреждения за территорией, на которой проживает ребенок.</w:t>
      </w:r>
    </w:p>
    <w:p w:rsidR="001F2CA2" w:rsidRDefault="00672B87" w:rsidP="001F2CA2">
      <w:pPr>
        <w:pStyle w:val="a5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Закрепление муниципальных общеобразовательных учреждений за территориями </w:t>
      </w:r>
      <w:r w:rsidR="001F2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Правдинского муниципального округа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регламентировано</w:t>
      </w:r>
      <w:r w:rsidR="001F2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r w:rsidR="001F2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остановление администрации Правдинского муниципального округа от 26.03.2024 г. № 375 «О закреплении муниципальных общеобразовательных учреждений за территориями (посёлками) муниципального образования «Правдинский муниципальный округ Калининградской области».</w:t>
      </w:r>
    </w:p>
    <w:p w:rsidR="00672B87" w:rsidRPr="00672B87" w:rsidRDefault="00672B87" w:rsidP="00D02D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Ознакомиться с Постановлением можно в разделе «</w:t>
      </w:r>
      <w:r w:rsidR="001F2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Обучающимся и родителям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официального сайта администрации </w:t>
      </w:r>
      <w:r w:rsidR="00D02D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Правдинского муниципального </w:t>
      </w:r>
      <w:r w:rsidR="001F2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округа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 </w:t>
      </w:r>
      <w:hyperlink r:id="rId6" w:history="1">
        <w:r w:rsidR="00D02DBE" w:rsidRPr="0084773A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https://pravdinsk-edu.ru/wp-content/uploads/2024/03/Postanovlenie-o-zakreplenii-munitsipalnyh-OU-territoriyami.pdf</w:t>
        </w:r>
      </w:hyperlink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 на официальных сайтах школ.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 внеочередном порядке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предоставляются места в муниципальных общеобразовательных организациях детям военнослужащих и детям граждан, пребывавших в добровольческих формированиях, сотрудников войск национальной гвардии,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по месту жительства их семей.</w:t>
      </w:r>
      <w:proofErr w:type="gramEnd"/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Первоочередным правом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зачисления обладают дети: военнослужащих и граждан, пребывающих в добровольческих формированиях, по месту жительства их семей; сотрудников полиции (в том числе, погибших и уволенных по состоянию здоровья); находящиеся на иждивении сотрудника полиции; сотрудников органов внутренних дел; сотрудников, имеющих специальные звания и проходящих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 (в том числе погибших и уволенных по состоянию здоровья), находящиеся на иждивении перечисленных сотрудников.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 льготами имеют первоочередное право зачисления в школу только по месту жительства.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детей с </w:t>
      </w: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преимущественным правом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зачисления основным критерием является обучение в выбранной школе полнородных и </w:t>
      </w:r>
      <w:proofErr w:type="spellStart"/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неполнородных</w:t>
      </w:r>
      <w:proofErr w:type="spellEnd"/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братьев/сестер. При этом школа для реализации льготы может быть любая, не обязательно по месту прикрепления.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 втором этапе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заявление можно подать в любую школу.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вы подаете заявление во втором этапе, то на принятие решения о зачислении будет влиять наличие в школе свободных мест.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Информация о количестве мест в первых классах размещается общеобразовательным учреждением на информационном стенде, официальном сайте в сети Интернет, а также в федеральной государственной информационной системе «Единый портал государственных и муниципальных услуг (функций)»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 первые классы принимаются дети в возрасте </w:t>
      </w:r>
      <w:r w:rsidR="00D02DB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</w:t>
      </w: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6,</w:t>
      </w:r>
      <w:r w:rsidR="00D02DB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6</w:t>
      </w: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D02DB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лет 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(возраст на 1 сентября). По заявлению родителей учредитель образовательной организации может разрешить прием ребенка в более раннем или более позднем возрасте.</w:t>
      </w:r>
    </w:p>
    <w:p w:rsidR="00D02DBE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Разрешение на </w:t>
      </w:r>
      <w:proofErr w:type="gramStart"/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обучение по</w:t>
      </w:r>
      <w:proofErr w:type="gramEnd"/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образовательным программам начального общего образования в более раннем возрасте при отсутствии противопоказаний по состоянию здоровья либо в более позднем возрасте выдается по заявлению родителя (законного представителя). Заявление с приложением справки об отсутствии противопоказаний по состоянию здоровья (для детей младше 6,</w:t>
      </w:r>
      <w:r w:rsidR="00D02D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лет) подается на имя </w:t>
      </w:r>
      <w:r w:rsidR="00D02D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начальника управления образования. 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Прием на </w:t>
      </w:r>
      <w:proofErr w:type="gramStart"/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обучение</w:t>
      </w:r>
      <w:proofErr w:type="gramEnd"/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основным общеобразовательным программам осуществляется </w:t>
      </w: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 личному заявлению родителя (законного представителя) ребенка.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приеме на обучение и документы для приема на обучение подаются одним из следующих способов:</w:t>
      </w:r>
    </w:p>
    <w:p w:rsidR="00672B87" w:rsidRPr="00672B87" w:rsidRDefault="00672B87" w:rsidP="00D02D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sz w:val="28"/>
          <w:szCs w:val="28"/>
          <w:lang w:eastAsia="ru-RU"/>
        </w:rPr>
        <w:t>-  в электронной форме посредством ЕПГУ;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через операторов почтовой связи общего пользования заказным письмом с уведомлением о вручении;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лично в общеобразовательную организацию.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Для приема ребенка</w:t>
      </w:r>
      <w:r w:rsidR="00A353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в 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общеобразовательное учреждение в соответствии с п. 26 Порядка родители (законные представители) представляют: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копию документа, удостоверяющего личность родителя (законного представителя) ребенка или поступающего;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копию свидетельства о рождении ребенка или документа, подтверждающего родство заявителя;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копию свидетельства о рождении </w:t>
      </w:r>
      <w:proofErr w:type="gramStart"/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полнородных</w:t>
      </w:r>
      <w:proofErr w:type="gramEnd"/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</w:t>
      </w:r>
      <w:proofErr w:type="spellStart"/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неполнородных</w:t>
      </w:r>
      <w:proofErr w:type="spellEnd"/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брата и (или) сестры (в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организацию, в которой обучаются его полнородные и </w:t>
      </w:r>
      <w:proofErr w:type="spellStart"/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неполнородные</w:t>
      </w:r>
      <w:proofErr w:type="spellEnd"/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брат и (или) сестра);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копию документа, подтверждающего установление опеки или попечительства (при необходимости);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территории);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копии документов, подтверждающих право внеочередного либо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образования;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копию заключения психолого-медико-педагогической комиссии (при наличии).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посещении общеобразовательного учреждения родители (законные представители) ребенка предъявляют оригиналы указанных документов.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Родитель (законный представитель) ребенка, являющегося иностранным гражданином или лицом без гражданства, дополнительно предъявляет документ, подтверждающий родство заявителя (или законность представления прав ребенка), и документ, подтверждающий право ребенка на пребывание в Российской Федерации.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подаче заявления через ЕПГУ оригиналы документов предоставляются в школу в день явки родителя (законного представителя ребёнка) </w:t>
      </w: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 приглашению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от общеобразовательного учреждения, поступившему на электронный адрес.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подаче заявления о приеме на обучение в электронной форме посредством ЕПГУ копии или оригиналы документов, предусмотренных пунктом 26 Порядка, предоставлять в школу не требуется, за исключением копий или оригиналов документов, подтверждающих внеочередное, первоочередное и преимущественное право приема на обучение, или документов, подтверждение которых в электронном виде невозможно.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Зачисление детей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учреждение оформляется приказом директора школы в течение 3 рабочих дней после завершения приема документов (после 30 июня) на первом этапе или через 5 рабочих дней после приема документов на 2 этапе.</w:t>
      </w:r>
    </w:p>
    <w:p w:rsidR="00672B87" w:rsidRPr="00672B87" w:rsidRDefault="00672B87" w:rsidP="004E5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Получить дополнительную информацию по приему детей в общеобразовательные учреждения </w:t>
      </w:r>
      <w:r w:rsidR="00A353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Правдинского муниципального округа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можно </w:t>
      </w:r>
      <w:r w:rsidR="00A353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управлении образования</w:t>
      </w:r>
      <w:r w:rsidRPr="00672B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 телефонам «горячей линии»: 8(401</w:t>
      </w:r>
      <w:r w:rsidR="00A353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572</w:t>
      </w: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) </w:t>
      </w:r>
      <w:r w:rsidR="00A353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7</w:t>
      </w: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-</w:t>
      </w:r>
      <w:r w:rsidR="00A353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00</w:t>
      </w: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-</w:t>
      </w:r>
      <w:r w:rsidR="00A353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52</w:t>
      </w:r>
      <w:r w:rsidRPr="00672B8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 </w:t>
      </w:r>
    </w:p>
    <w:p w:rsidR="00EC2DB9" w:rsidRPr="004E5882" w:rsidRDefault="00EC2DB9" w:rsidP="004E58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C2DB9" w:rsidRPr="004E5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31AFD"/>
    <w:multiLevelType w:val="hybridMultilevel"/>
    <w:tmpl w:val="0F2EBC5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8FD11C0"/>
    <w:multiLevelType w:val="multilevel"/>
    <w:tmpl w:val="6A1E7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B87"/>
    <w:rsid w:val="001F2CA2"/>
    <w:rsid w:val="004E5882"/>
    <w:rsid w:val="00672B87"/>
    <w:rsid w:val="00A35366"/>
    <w:rsid w:val="00D02DBE"/>
    <w:rsid w:val="00EC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2B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2B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72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72B8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F2C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2B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2B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72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72B8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F2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2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3872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6361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8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dinsk-edu.ru/wp-content/uploads/2024/03/Postanovlenie-o-zakreplenii-munitsipalnyh-OU-territoriyami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Sima</dc:creator>
  <cp:lastModifiedBy>Sima</cp:lastModifiedBy>
  <cp:revision>1</cp:revision>
  <dcterms:created xsi:type="dcterms:W3CDTF">2025-03-17T11:59:00Z</dcterms:created>
  <dcterms:modified xsi:type="dcterms:W3CDTF">2025-03-17T15:19:00Z</dcterms:modified>
</cp:coreProperties>
</file>